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2FE7" w14:textId="66149DE9" w:rsidR="00632A8A" w:rsidRDefault="00632A8A" w:rsidP="00632A8A">
      <w:pPr>
        <w:pStyle w:val="Kop1"/>
      </w:pPr>
      <w:r w:rsidRPr="00632A8A">
        <w:t>Levering/retourbeleid</w:t>
      </w:r>
      <w:r>
        <w:t xml:space="preserve"> Festa Smets 2024</w:t>
      </w:r>
    </w:p>
    <w:p w14:paraId="5B1DAA10" w14:textId="4ED77232" w:rsidR="00632A8A" w:rsidRPr="00632A8A" w:rsidRDefault="00632A8A" w:rsidP="00632A8A">
      <w:pPr>
        <w:pStyle w:val="Kop2"/>
        <w:rPr>
          <w:color w:val="000000" w:themeColor="text1"/>
          <w:sz w:val="28"/>
          <w:szCs w:val="28"/>
        </w:rPr>
      </w:pPr>
      <w:r w:rsidRPr="00632A8A">
        <w:rPr>
          <w:color w:val="000000" w:themeColor="text1"/>
          <w:sz w:val="28"/>
          <w:szCs w:val="28"/>
        </w:rPr>
        <w:t>11-09-2024</w:t>
      </w:r>
    </w:p>
    <w:p w14:paraId="64B76ED1" w14:textId="77777777" w:rsidR="00632A8A" w:rsidRPr="00632A8A" w:rsidRDefault="00632A8A" w:rsidP="00632A8A"/>
    <w:p w14:paraId="1AEA3161" w14:textId="090A615B" w:rsidR="00632A8A" w:rsidRPr="00632A8A" w:rsidRDefault="00632A8A" w:rsidP="00632A8A">
      <w:r w:rsidRPr="00632A8A">
        <w:rPr>
          <w:b/>
          <w:bCs/>
        </w:rPr>
        <w:t xml:space="preserve">Leverings- en </w:t>
      </w:r>
      <w:r>
        <w:rPr>
          <w:b/>
          <w:bCs/>
        </w:rPr>
        <w:t>r</w:t>
      </w:r>
      <w:r w:rsidRPr="00632A8A">
        <w:rPr>
          <w:b/>
          <w:bCs/>
        </w:rPr>
        <w:t xml:space="preserve">etourbeleid voor </w:t>
      </w:r>
      <w:r>
        <w:rPr>
          <w:b/>
          <w:bCs/>
        </w:rPr>
        <w:t>g</w:t>
      </w:r>
      <w:r w:rsidRPr="00632A8A">
        <w:rPr>
          <w:b/>
          <w:bCs/>
        </w:rPr>
        <w:t xml:space="preserve">epersonaliseerde </w:t>
      </w:r>
      <w:r>
        <w:rPr>
          <w:b/>
          <w:bCs/>
        </w:rPr>
        <w:t>i</w:t>
      </w:r>
      <w:r w:rsidRPr="00632A8A">
        <w:rPr>
          <w:b/>
          <w:bCs/>
        </w:rPr>
        <w:t>tems</w:t>
      </w:r>
    </w:p>
    <w:p w14:paraId="25750452" w14:textId="77777777" w:rsidR="00632A8A" w:rsidRPr="00632A8A" w:rsidRDefault="00632A8A" w:rsidP="00632A8A">
      <w:r w:rsidRPr="00632A8A">
        <w:rPr>
          <w:b/>
          <w:bCs/>
        </w:rPr>
        <w:t>1. Levering</w:t>
      </w:r>
    </w:p>
    <w:p w14:paraId="15338C77" w14:textId="32AE2794" w:rsidR="00632A8A" w:rsidRPr="00632A8A" w:rsidRDefault="00632A8A" w:rsidP="00632A8A">
      <w:r w:rsidRPr="00632A8A">
        <w:t xml:space="preserve">1.1 </w:t>
      </w:r>
      <w:r w:rsidRPr="00632A8A">
        <w:rPr>
          <w:b/>
          <w:bCs/>
        </w:rPr>
        <w:t>Verwerkingstijd</w:t>
      </w:r>
      <w:r w:rsidRPr="00632A8A">
        <w:br/>
        <w:t xml:space="preserve">Gepersonaliseerde items worden op maat </w:t>
      </w:r>
      <w:r w:rsidRPr="00676178">
        <w:t>gemaakt en hebben een langere verwerkingstijd dan standaardproducten. De verwerkingstijd bedraagt doorgaans</w:t>
      </w:r>
      <w:r w:rsidR="0070729E" w:rsidRPr="00676178">
        <w:t xml:space="preserve"> 15</w:t>
      </w:r>
      <w:r w:rsidRPr="00676178">
        <w:t xml:space="preserve"> werkdagen, tenzij anders vermeld bij het product.</w:t>
      </w:r>
      <w:r w:rsidRPr="00632A8A">
        <w:t xml:space="preserve"> Na verwerking wordt het pakket </w:t>
      </w:r>
      <w:r w:rsidR="00CF0CDF">
        <w:t>geleverd</w:t>
      </w:r>
      <w:r w:rsidRPr="00632A8A">
        <w:t xml:space="preserve"> volgens de gekozen </w:t>
      </w:r>
      <w:r w:rsidR="00CF0CDF">
        <w:t>aflever/verzend</w:t>
      </w:r>
      <w:r w:rsidRPr="00632A8A">
        <w:t>methode.</w:t>
      </w:r>
      <w:r>
        <w:t xml:space="preserve"> </w:t>
      </w:r>
    </w:p>
    <w:p w14:paraId="75A0806D" w14:textId="77777777" w:rsidR="00632A8A" w:rsidRPr="00632A8A" w:rsidRDefault="00632A8A" w:rsidP="00632A8A">
      <w:r w:rsidRPr="00632A8A">
        <w:t xml:space="preserve">1.2 </w:t>
      </w:r>
      <w:r w:rsidRPr="00632A8A">
        <w:rPr>
          <w:b/>
          <w:bCs/>
        </w:rPr>
        <w:t>Verzendkosten</w:t>
      </w:r>
      <w:r w:rsidRPr="00632A8A">
        <w:br/>
        <w:t>De verzendkosten worden berekend op basis van het gewicht en de bestemming van uw bestelling. De kosten worden weergegeven bij het afrekenen.</w:t>
      </w:r>
    </w:p>
    <w:p w14:paraId="296BD594" w14:textId="1CA96170" w:rsidR="00632A8A" w:rsidRPr="00632A8A" w:rsidRDefault="00632A8A" w:rsidP="00632A8A">
      <w:r w:rsidRPr="00632A8A">
        <w:t xml:space="preserve">1.3 </w:t>
      </w:r>
      <w:r w:rsidRPr="00632A8A">
        <w:rPr>
          <w:b/>
          <w:bCs/>
        </w:rPr>
        <w:t>Levertijd</w:t>
      </w:r>
      <w:r w:rsidRPr="00632A8A">
        <w:br/>
      </w:r>
      <w:r w:rsidRPr="00CF0CDF">
        <w:t xml:space="preserve">Na verwerking wordt uw bestelling geleverd binnen </w:t>
      </w:r>
      <w:r w:rsidR="0070729E" w:rsidRPr="00CF0CDF">
        <w:t>1</w:t>
      </w:r>
      <w:r w:rsidR="00CF0CDF" w:rsidRPr="00CF0CDF">
        <w:t>5</w:t>
      </w:r>
      <w:r w:rsidRPr="00CF0CDF">
        <w:t xml:space="preserve"> werkdagen,</w:t>
      </w:r>
      <w:r w:rsidRPr="00632A8A">
        <w:t xml:space="preserve"> afhankelijk van de gekozen verzendoptie en de bestemming. Houd er rekening mee dat vertragingen kunnen optreden bij de vervoerder.</w:t>
      </w:r>
    </w:p>
    <w:p w14:paraId="28ED4B89" w14:textId="09BD292A" w:rsidR="00632A8A" w:rsidRPr="00632A8A" w:rsidRDefault="00632A8A" w:rsidP="00632A8A">
      <w:r w:rsidRPr="00632A8A">
        <w:t xml:space="preserve">1.4 </w:t>
      </w:r>
      <w:r w:rsidRPr="00632A8A">
        <w:rPr>
          <w:b/>
          <w:bCs/>
        </w:rPr>
        <w:t>Levering en Risico</w:t>
      </w:r>
      <w:r w:rsidRPr="00632A8A">
        <w:br/>
        <w:t xml:space="preserve">De levering vindt plaats op het door </w:t>
      </w:r>
      <w:r w:rsidR="00CF0CDF">
        <w:t>je</w:t>
      </w:r>
      <w:r w:rsidRPr="00632A8A">
        <w:t xml:space="preserve"> opgegeven adres. Het risico van verlies of beschadiging van de goederen gaat over op </w:t>
      </w:r>
      <w:r w:rsidR="00CF0CDF">
        <w:t>de klant</w:t>
      </w:r>
      <w:r w:rsidRPr="00632A8A">
        <w:t xml:space="preserve"> op het moment van levering.</w:t>
      </w:r>
    </w:p>
    <w:p w14:paraId="32778629" w14:textId="77777777" w:rsidR="00632A8A" w:rsidRPr="00632A8A" w:rsidRDefault="00632A8A" w:rsidP="00632A8A">
      <w:r w:rsidRPr="00632A8A">
        <w:rPr>
          <w:b/>
          <w:bCs/>
        </w:rPr>
        <w:t>2. Retourbeleid</w:t>
      </w:r>
    </w:p>
    <w:p w14:paraId="2E629FFF" w14:textId="2A219432" w:rsidR="00632A8A" w:rsidRPr="00632A8A" w:rsidRDefault="00632A8A" w:rsidP="00632A8A">
      <w:r w:rsidRPr="00632A8A">
        <w:t xml:space="preserve">2.1 </w:t>
      </w:r>
      <w:r w:rsidRPr="00632A8A">
        <w:rPr>
          <w:b/>
          <w:bCs/>
        </w:rPr>
        <w:t>Herroepingsrecht</w:t>
      </w:r>
      <w:r w:rsidRPr="00632A8A">
        <w:br/>
        <w:t xml:space="preserve">Op gepersonaliseerde producten geldt geen herroepingsrecht volgens de wet op afstand (Wet koop op afstand) omdat deze producten speciaal voor </w:t>
      </w:r>
      <w:r w:rsidR="00CF0CDF">
        <w:t>je</w:t>
      </w:r>
      <w:r w:rsidRPr="00632A8A">
        <w:t xml:space="preserve"> op maat zijn gemaakt. </w:t>
      </w:r>
      <w:r w:rsidR="00CF0CDF">
        <w:t xml:space="preserve">Je </w:t>
      </w:r>
      <w:r w:rsidRPr="00632A8A">
        <w:t>kunt</w:t>
      </w:r>
      <w:r w:rsidR="00CF0CDF">
        <w:t xml:space="preserve"> dus</w:t>
      </w:r>
      <w:r w:rsidRPr="00632A8A">
        <w:t xml:space="preserve"> geen gebruik maken van het herroepingsrecht en deze items kunnen niet worden geretourneerd, tenzij er sprake is van een defect of fout in de uitvoering van </w:t>
      </w:r>
      <w:r w:rsidR="00CF0CDF">
        <w:t>je</w:t>
      </w:r>
      <w:r w:rsidRPr="00632A8A">
        <w:t xml:space="preserve"> bestelling.</w:t>
      </w:r>
    </w:p>
    <w:p w14:paraId="18A0CFF5" w14:textId="118B84CA" w:rsidR="00632A8A" w:rsidRPr="00632A8A" w:rsidRDefault="00632A8A" w:rsidP="00632A8A">
      <w:r w:rsidRPr="00632A8A">
        <w:t xml:space="preserve">2.2 </w:t>
      </w:r>
      <w:r w:rsidRPr="00632A8A">
        <w:rPr>
          <w:b/>
          <w:bCs/>
        </w:rPr>
        <w:t>Defecten en Fouten</w:t>
      </w:r>
      <w:r w:rsidRPr="00632A8A">
        <w:br/>
        <w:t xml:space="preserve">Als </w:t>
      </w:r>
      <w:r w:rsidR="00CF0CDF">
        <w:t>je</w:t>
      </w:r>
      <w:r w:rsidRPr="00632A8A">
        <w:t xml:space="preserve"> gepersonaliseerde item defect is of als er een fout is gemaakt bij het personaliseren, neem dan binnen 14 dagen na ontvangst van </w:t>
      </w:r>
      <w:r w:rsidR="00CF0CDF">
        <w:t>je</w:t>
      </w:r>
      <w:r w:rsidRPr="00632A8A">
        <w:t xml:space="preserve"> bestelling contact met ons op. Wij zullen het probleem beoordelen en, indien nodig, een vervangend product aanbieden of een te</w:t>
      </w:r>
      <w:r w:rsidR="00CF0CDF">
        <w:t>gemoet</w:t>
      </w:r>
      <w:r w:rsidR="00FC0B3C">
        <w:t>koming</w:t>
      </w:r>
      <w:r w:rsidR="00CF0CDF">
        <w:t xml:space="preserve"> </w:t>
      </w:r>
      <w:r w:rsidRPr="00632A8A">
        <w:t xml:space="preserve">verstrekken. </w:t>
      </w:r>
      <w:r w:rsidR="00CF0CDF">
        <w:t>Je</w:t>
      </w:r>
      <w:r w:rsidRPr="00632A8A">
        <w:t xml:space="preserve"> kunt contact met ons opnemen via </w:t>
      </w:r>
      <w:hyperlink r:id="rId5" w:history="1">
        <w:r w:rsidR="0070729E" w:rsidRPr="00357A79">
          <w:rPr>
            <w:rStyle w:val="Hyperlink"/>
          </w:rPr>
          <w:t>info@festa-smets.nl</w:t>
        </w:r>
      </w:hyperlink>
      <w:r w:rsidR="0070729E">
        <w:t xml:space="preserve"> of 0492-362047</w:t>
      </w:r>
      <w:r w:rsidRPr="00632A8A">
        <w:t>.</w:t>
      </w:r>
    </w:p>
    <w:p w14:paraId="6C56A711" w14:textId="0FF08CEE" w:rsidR="00632A8A" w:rsidRPr="00632A8A" w:rsidRDefault="00632A8A" w:rsidP="00632A8A">
      <w:r w:rsidRPr="00632A8A">
        <w:lastRenderedPageBreak/>
        <w:t xml:space="preserve">2.3 </w:t>
      </w:r>
      <w:r w:rsidRPr="00632A8A">
        <w:rPr>
          <w:b/>
          <w:bCs/>
        </w:rPr>
        <w:t>Retourprocedure</w:t>
      </w:r>
      <w:r w:rsidRPr="00632A8A">
        <w:br/>
        <w:t xml:space="preserve">Als </w:t>
      </w:r>
      <w:r w:rsidR="00CF0CDF">
        <w:t>je</w:t>
      </w:r>
      <w:r w:rsidRPr="00632A8A">
        <w:t xml:space="preserve"> een defect of fout in </w:t>
      </w:r>
      <w:r w:rsidR="00CF0CDF">
        <w:t>je</w:t>
      </w:r>
      <w:r w:rsidRPr="00632A8A">
        <w:t xml:space="preserve"> gepersonaliseerde item constateert, dien</w:t>
      </w:r>
      <w:r w:rsidR="00FC0B3C">
        <w:t xml:space="preserve"> je</w:t>
      </w:r>
      <w:r w:rsidRPr="00632A8A">
        <w:t xml:space="preserve"> de volgende stappen te volgen:</w:t>
      </w:r>
    </w:p>
    <w:p w14:paraId="535438CD" w14:textId="77777777" w:rsidR="00632A8A" w:rsidRPr="00632A8A" w:rsidRDefault="00632A8A" w:rsidP="00632A8A">
      <w:pPr>
        <w:numPr>
          <w:ilvl w:val="0"/>
          <w:numId w:val="1"/>
        </w:numPr>
      </w:pPr>
      <w:r w:rsidRPr="00632A8A">
        <w:t>Stuur ons een e-mail met een duidelijke omschrijving van het probleem en, indien mogelijk, foto’s van het defecte item.</w:t>
      </w:r>
    </w:p>
    <w:p w14:paraId="6113F374" w14:textId="2BA5D639" w:rsidR="00632A8A" w:rsidRPr="00632A8A" w:rsidRDefault="00632A8A" w:rsidP="00632A8A">
      <w:pPr>
        <w:numPr>
          <w:ilvl w:val="0"/>
          <w:numId w:val="1"/>
        </w:numPr>
      </w:pPr>
      <w:r w:rsidRPr="00632A8A">
        <w:t xml:space="preserve">Bewaar het originele verpakkingsmateriaal en het item totdat </w:t>
      </w:r>
      <w:r w:rsidR="00FC0B3C">
        <w:t>je</w:t>
      </w:r>
      <w:r w:rsidRPr="00632A8A">
        <w:t xml:space="preserve"> verdere instructies van ons ontvangt.</w:t>
      </w:r>
    </w:p>
    <w:p w14:paraId="31B30C59" w14:textId="77777777" w:rsidR="00632A8A" w:rsidRPr="00632A8A" w:rsidRDefault="00632A8A" w:rsidP="00632A8A">
      <w:r w:rsidRPr="00632A8A">
        <w:t xml:space="preserve">2.4 </w:t>
      </w:r>
      <w:r w:rsidRPr="00632A8A">
        <w:rPr>
          <w:b/>
          <w:bCs/>
        </w:rPr>
        <w:t>Verzendkosten voor Retourzendingen</w:t>
      </w:r>
      <w:r w:rsidRPr="00632A8A">
        <w:br/>
        <w:t>In geval van een defect of fout in de uitvoering van de bestelling zullen de retourkosten door ons worden vergoed. Voor andere retourzendingen kunnen wij geen vergoedingen aanbieden.</w:t>
      </w:r>
    </w:p>
    <w:p w14:paraId="3CED87E7" w14:textId="77777777" w:rsidR="00632A8A" w:rsidRPr="00632A8A" w:rsidRDefault="00632A8A" w:rsidP="00632A8A">
      <w:r w:rsidRPr="00632A8A">
        <w:rPr>
          <w:b/>
          <w:bCs/>
        </w:rPr>
        <w:t>3. Klantenservice</w:t>
      </w:r>
    </w:p>
    <w:p w14:paraId="7F836D06" w14:textId="526ED4F3" w:rsidR="00632A8A" w:rsidRPr="00632A8A" w:rsidRDefault="00632A8A" w:rsidP="00632A8A">
      <w:r w:rsidRPr="00632A8A">
        <w:t>Voor vragen over levering, defecten, of het retourproces k</w:t>
      </w:r>
      <w:r w:rsidR="00FC0B3C">
        <w:t>an je</w:t>
      </w:r>
      <w:r w:rsidRPr="00632A8A">
        <w:t xml:space="preserve"> contact opnemen met onze klantenservice via </w:t>
      </w:r>
      <w:r>
        <w:t>info@festa</w:t>
      </w:r>
      <w:r w:rsidR="0070729E">
        <w:t>-smets</w:t>
      </w:r>
      <w:r>
        <w:t>.nl</w:t>
      </w:r>
      <w:r w:rsidRPr="00632A8A">
        <w:t xml:space="preserve"> of </w:t>
      </w:r>
      <w:r w:rsidR="0070729E">
        <w:t>0492-362047</w:t>
      </w:r>
    </w:p>
    <w:p w14:paraId="6FFA83A6" w14:textId="77777777" w:rsidR="00632A8A" w:rsidRPr="00632A8A" w:rsidRDefault="00632A8A" w:rsidP="00632A8A">
      <w:r w:rsidRPr="00632A8A">
        <w:rPr>
          <w:b/>
          <w:bCs/>
        </w:rPr>
        <w:t>4. Wijzigingen in het Beleid</w:t>
      </w:r>
    </w:p>
    <w:p w14:paraId="78997CE6" w14:textId="77777777" w:rsidR="00632A8A" w:rsidRPr="00632A8A" w:rsidRDefault="00632A8A" w:rsidP="00632A8A">
      <w:r w:rsidRPr="00632A8A">
        <w:t>Festa-Smets behoudt zich het recht voor om dit beleid te allen tijde te wijzigen. Eventuele wijzigingen worden op deze pagina gepubliceerd.</w:t>
      </w:r>
    </w:p>
    <w:p w14:paraId="3C588FEC" w14:textId="77777777" w:rsidR="00632A8A" w:rsidRPr="00632A8A" w:rsidRDefault="00632A8A" w:rsidP="00632A8A">
      <w:pPr>
        <w:rPr>
          <w:lang w:val="en-US"/>
        </w:rPr>
      </w:pPr>
    </w:p>
    <w:sectPr w:rsidR="00632A8A" w:rsidRPr="0063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34D78"/>
    <w:multiLevelType w:val="multilevel"/>
    <w:tmpl w:val="8594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5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8A"/>
    <w:rsid w:val="002B1D89"/>
    <w:rsid w:val="00476479"/>
    <w:rsid w:val="00632A8A"/>
    <w:rsid w:val="00676178"/>
    <w:rsid w:val="0070729E"/>
    <w:rsid w:val="008E5DA5"/>
    <w:rsid w:val="00970B51"/>
    <w:rsid w:val="00C1342B"/>
    <w:rsid w:val="00CF0CDF"/>
    <w:rsid w:val="00E74EBB"/>
    <w:rsid w:val="00F07369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10EA"/>
  <w15:chartTrackingRefBased/>
  <w15:docId w15:val="{6C68FABA-6B3E-204A-97C0-0BB2B5A0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2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3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2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2A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2A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2A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2A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2A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2A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2A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2A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2A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A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2A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0729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esta-smet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| Festa.nl</dc:creator>
  <cp:keywords/>
  <dc:description/>
  <cp:lastModifiedBy>Ronnie vd Wijst | Festa.nl</cp:lastModifiedBy>
  <cp:revision>3</cp:revision>
  <dcterms:created xsi:type="dcterms:W3CDTF">2024-09-11T10:04:00Z</dcterms:created>
  <dcterms:modified xsi:type="dcterms:W3CDTF">2024-09-11T11:54:00Z</dcterms:modified>
</cp:coreProperties>
</file>